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《小马过河》一课生动有趣，有许多对话，是分角色朗读的好材料。而要真正达到分角色朗读的目的，需要以读好每一个人的语言为前提。文中虽然“说”字相同，但 “说”的语气、神态、动作却不同，如“连蹦带跳地说”、“高兴地说”、“认真地说”、“叹了口气说”、“难为情地说”、“低下了头说”、“亲切地说”；还有“大叫”、“问道”、“吃惊地问”；更有六个单一的“说”字。于是，教学此课时，我便抓住不同的“说”进行教学设计，强化朗读训练。 　　“不动笔墨不读书”。首先，我让学生边读边用曲线在文中划出各种各样的“说”，然后分组共同试读，要求入情入境，仿佛文中的角色乃自己，并以“谁读得有声有色，头饰将戴在谁的头上，角色将有谁来扮演”为“诱饵”，激发孩子读的兴趣。学生读得投入，各种声音此起彼伏，朗朗的读书声不绝于耳。生读，师读，生生互读，师生互读等多种读的形式让孩子们“读书多遍不厌倦”。等由“读的量变”到“读的质变”后，敲定分角色朗读的人选，示范过后，再以小组形式给人人担当角色的机会，让人人过把“读”瘾。“读书百遍，其义自见。”此时此刻，课堂的精彩与高潮便水到渠成。 《小马过河》是经典的童话，它包容的东西太多，孩子们从中悟得的也应该是多方面的多层面的。阅读是极具个性化的东西，只有给个性化的阅读交流的时间，我们才能听到“花开的声音”。但是，我总感觉本节课上学生个性化阅读交流的时间比较少，每个学生个性化的看法表达不够充分。以后教学中，还要在激发学生创新思维上多下功夫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10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2017-12-19T09:48:33Z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